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2E" w:rsidRPr="00D43C2C" w:rsidRDefault="000F3A2E">
      <w:pPr>
        <w:rPr>
          <w:b/>
          <w:sz w:val="40"/>
          <w:szCs w:val="40"/>
        </w:rPr>
      </w:pPr>
      <w:r w:rsidRPr="00D43C2C">
        <w:rPr>
          <w:b/>
          <w:sz w:val="40"/>
          <w:szCs w:val="40"/>
        </w:rPr>
        <w:t>Title IX Notice</w:t>
      </w:r>
      <w:r w:rsidR="002F514A">
        <w:rPr>
          <w:b/>
          <w:sz w:val="40"/>
          <w:szCs w:val="40"/>
        </w:rPr>
        <w:t xml:space="preserve"> of Nondiscrimination</w:t>
      </w:r>
    </w:p>
    <w:p w:rsidR="00BE5CF3" w:rsidRPr="00BC417A" w:rsidRDefault="00BE5CF3" w:rsidP="00BC417A">
      <w:pPr>
        <w:pStyle w:val="Default"/>
        <w:spacing w:line="240" w:lineRule="auto"/>
        <w:rPr>
          <w:rFonts w:asciiTheme="minorHAnsi" w:hAnsiTheme="minorHAnsi"/>
        </w:rPr>
      </w:pPr>
      <w:r w:rsidRPr="00BC417A">
        <w:rPr>
          <w:rFonts w:asciiTheme="minorHAnsi" w:hAnsiTheme="minorHAnsi"/>
        </w:rPr>
        <w:t>Title IX of the Education Amendments of 1972 (</w:t>
      </w:r>
      <w:r w:rsidR="00EF460F">
        <w:rPr>
          <w:rFonts w:asciiTheme="minorHAnsi" w:hAnsiTheme="minorHAnsi"/>
        </w:rPr>
        <w:t>“</w:t>
      </w:r>
      <w:r w:rsidRPr="00BC417A">
        <w:rPr>
          <w:rFonts w:asciiTheme="minorHAnsi" w:hAnsiTheme="minorHAnsi"/>
        </w:rPr>
        <w:t>Title IX</w:t>
      </w:r>
      <w:r w:rsidR="00EF460F">
        <w:rPr>
          <w:rFonts w:asciiTheme="minorHAnsi" w:hAnsiTheme="minorHAnsi"/>
        </w:rPr>
        <w:t>”</w:t>
      </w:r>
      <w:r w:rsidRPr="00BC417A">
        <w:rPr>
          <w:rFonts w:asciiTheme="minorHAnsi" w:hAnsiTheme="minorHAnsi"/>
        </w:rPr>
        <w:t>) prohibits discrimination based on sex in education programs and activities in federally funded schools at all levels. Title IX protects students, staff members, applicants for admission and employment, and other persons from all forms of sex discrimination</w:t>
      </w:r>
      <w:r w:rsidR="002F514A">
        <w:rPr>
          <w:rFonts w:asciiTheme="minorHAnsi" w:hAnsiTheme="minorHAnsi"/>
        </w:rPr>
        <w:t xml:space="preserve"> based on sex based harassment, sex stereotypes, sex characteristics, pregnancy or related conditions, sexual orientation and gender identity</w:t>
      </w:r>
      <w:r w:rsidRPr="00BC417A">
        <w:t>.</w:t>
      </w:r>
    </w:p>
    <w:p w:rsidR="002F514A" w:rsidRDefault="00EC60C4">
      <w:pPr>
        <w:rPr>
          <w:rFonts w:cstheme="minorHAnsi"/>
          <w:sz w:val="24"/>
          <w:szCs w:val="24"/>
        </w:rPr>
      </w:pPr>
      <w:r>
        <w:rPr>
          <w:sz w:val="24"/>
          <w:szCs w:val="24"/>
        </w:rPr>
        <w:t xml:space="preserve">The </w:t>
      </w:r>
      <w:r w:rsidR="000F3A2E" w:rsidRPr="00BC417A">
        <w:rPr>
          <w:sz w:val="24"/>
          <w:szCs w:val="24"/>
        </w:rPr>
        <w:t>Academy does not discriminate on the basis of sex in its education</w:t>
      </w:r>
      <w:r w:rsidR="00183B0D" w:rsidRPr="00BC417A">
        <w:rPr>
          <w:sz w:val="24"/>
          <w:szCs w:val="24"/>
        </w:rPr>
        <w:t xml:space="preserve"> programs or activities</w:t>
      </w:r>
      <w:r w:rsidR="002F514A">
        <w:rPr>
          <w:sz w:val="24"/>
          <w:szCs w:val="24"/>
        </w:rPr>
        <w:t>.</w:t>
      </w:r>
      <w:r w:rsidR="00183B0D" w:rsidRPr="00BC417A">
        <w:rPr>
          <w:sz w:val="24"/>
          <w:szCs w:val="24"/>
        </w:rPr>
        <w:t xml:space="preserve"> </w:t>
      </w:r>
      <w:r w:rsidR="002F514A" w:rsidRPr="002F514A">
        <w:rPr>
          <w:rFonts w:cstheme="minorHAnsi"/>
          <w:sz w:val="24"/>
          <w:szCs w:val="24"/>
        </w:rPr>
        <w:t>This means all academic, educational, extracurricular, athletic, and other programs of the Academy, that take place on Academy premises, in an Academy vehicle</w:t>
      </w:r>
      <w:r w:rsidR="002F514A">
        <w:rPr>
          <w:rFonts w:cstheme="minorHAnsi"/>
          <w:sz w:val="24"/>
          <w:szCs w:val="24"/>
        </w:rPr>
        <w:t>,</w:t>
      </w:r>
      <w:r w:rsidR="002F514A" w:rsidRPr="002F514A">
        <w:rPr>
          <w:rFonts w:cstheme="minorHAnsi"/>
          <w:sz w:val="24"/>
          <w:szCs w:val="24"/>
        </w:rPr>
        <w:t xml:space="preserve"> </w:t>
      </w:r>
      <w:r w:rsidR="003D6EC8">
        <w:rPr>
          <w:rFonts w:cstheme="minorHAnsi"/>
          <w:sz w:val="24"/>
          <w:szCs w:val="24"/>
        </w:rPr>
        <w:t>or</w:t>
      </w:r>
      <w:r w:rsidR="002F514A" w:rsidRPr="002F514A">
        <w:rPr>
          <w:rFonts w:cstheme="minorHAnsi"/>
          <w:sz w:val="24"/>
          <w:szCs w:val="24"/>
        </w:rPr>
        <w:t xml:space="preserve"> at any other Academy-sponsored activities or events, including events that take place off of Academy’s premises, and conduct subject to the Academy’s disciplinary authority</w:t>
      </w:r>
      <w:r w:rsidR="00EF460F">
        <w:rPr>
          <w:rFonts w:cstheme="minorHAnsi"/>
          <w:sz w:val="24"/>
          <w:szCs w:val="24"/>
        </w:rPr>
        <w:t>,</w:t>
      </w:r>
      <w:r w:rsidR="00EF460F" w:rsidRPr="00EF460F">
        <w:t xml:space="preserve"> </w:t>
      </w:r>
      <w:r w:rsidR="00EF460F" w:rsidRPr="00EF460F">
        <w:rPr>
          <w:sz w:val="24"/>
          <w:szCs w:val="24"/>
        </w:rPr>
        <w:t>including even when some conduct alleged to be contributing to the hostile environment occurred outside the Academy’s education program or activity or outside the United States</w:t>
      </w:r>
      <w:r w:rsidR="002F514A" w:rsidRPr="00EF460F">
        <w:rPr>
          <w:rFonts w:cstheme="minorHAnsi"/>
          <w:sz w:val="24"/>
          <w:szCs w:val="24"/>
        </w:rPr>
        <w:t>.</w:t>
      </w:r>
    </w:p>
    <w:p w:rsidR="007059A3" w:rsidRDefault="007059A3">
      <w:pPr>
        <w:rPr>
          <w:sz w:val="24"/>
          <w:szCs w:val="24"/>
        </w:rPr>
      </w:pPr>
      <w:r w:rsidRPr="00BC417A">
        <w:rPr>
          <w:sz w:val="24"/>
          <w:szCs w:val="24"/>
        </w:rPr>
        <w:t>Any questions related to the application of Title IX and its implementing regulations to the Academy may be referred to the Title IX Coordinator, the Office for Civil Rights, or both.</w:t>
      </w:r>
    </w:p>
    <w:p w:rsidR="005D41DB" w:rsidRPr="0080210A" w:rsidRDefault="00D43C2C" w:rsidP="005D41DB">
      <w:pPr>
        <w:spacing w:after="0"/>
        <w:rPr>
          <w:rFonts w:cstheme="minorHAnsi"/>
          <w:sz w:val="24"/>
          <w:szCs w:val="24"/>
        </w:rPr>
      </w:pPr>
      <w:r w:rsidRPr="0080210A">
        <w:rPr>
          <w:rFonts w:cstheme="minorHAnsi"/>
          <w:sz w:val="24"/>
          <w:szCs w:val="24"/>
        </w:rPr>
        <w:t xml:space="preserve">The Academy’s Title IX Coordinator is </w:t>
      </w:r>
      <w:r w:rsidR="00D07B6E" w:rsidRPr="00D07B6E">
        <w:rPr>
          <w:rFonts w:cstheme="minorHAnsi"/>
          <w:sz w:val="24"/>
          <w:szCs w:val="24"/>
        </w:rPr>
        <w:t>Alexandrea Calme</w:t>
      </w:r>
      <w:r w:rsidR="0080210A" w:rsidRPr="0080210A">
        <w:rPr>
          <w:rFonts w:cstheme="minorHAnsi"/>
          <w:sz w:val="24"/>
          <w:szCs w:val="24"/>
        </w:rPr>
        <w:t>.</w:t>
      </w:r>
    </w:p>
    <w:p w:rsidR="005D41DB" w:rsidRPr="0080210A" w:rsidRDefault="007059A3" w:rsidP="005D41DB">
      <w:pPr>
        <w:spacing w:after="0"/>
        <w:rPr>
          <w:rFonts w:cstheme="minorHAnsi"/>
          <w:sz w:val="24"/>
          <w:szCs w:val="24"/>
        </w:rPr>
      </w:pPr>
      <w:r w:rsidRPr="0080210A">
        <w:rPr>
          <w:rFonts w:cstheme="minorHAnsi"/>
          <w:sz w:val="24"/>
          <w:szCs w:val="24"/>
        </w:rPr>
        <w:t xml:space="preserve">The Title IX Coordinator </w:t>
      </w:r>
      <w:r w:rsidR="00D43C2C" w:rsidRPr="0080210A">
        <w:rPr>
          <w:rFonts w:cstheme="minorHAnsi"/>
          <w:sz w:val="24"/>
          <w:szCs w:val="24"/>
        </w:rPr>
        <w:t>may be reached at</w:t>
      </w:r>
      <w:r w:rsidR="00DC3277" w:rsidRPr="0080210A">
        <w:rPr>
          <w:rFonts w:cstheme="minorHAnsi"/>
          <w:sz w:val="24"/>
          <w:szCs w:val="24"/>
        </w:rPr>
        <w:t xml:space="preserve"> </w:t>
      </w:r>
      <w:r w:rsidR="00D07B6E" w:rsidRPr="00D07B6E">
        <w:rPr>
          <w:rFonts w:cstheme="minorHAnsi"/>
          <w:sz w:val="24"/>
          <w:szCs w:val="24"/>
        </w:rPr>
        <w:t>(248)334-6457</w:t>
      </w:r>
      <w:r w:rsidR="00D43C2C" w:rsidRPr="0080210A">
        <w:rPr>
          <w:rFonts w:cstheme="minorHAnsi"/>
          <w:sz w:val="24"/>
          <w:szCs w:val="24"/>
        </w:rPr>
        <w:t>, via email at</w:t>
      </w:r>
      <w:r w:rsidR="00D01574" w:rsidRPr="0080210A">
        <w:rPr>
          <w:rFonts w:cstheme="minorHAnsi"/>
          <w:sz w:val="24"/>
          <w:szCs w:val="24"/>
        </w:rPr>
        <w:t xml:space="preserve"> </w:t>
      </w:r>
      <w:r w:rsidR="00D07B6E" w:rsidRPr="00D07B6E">
        <w:rPr>
          <w:rFonts w:cstheme="minorHAnsi"/>
          <w:sz w:val="24"/>
          <w:szCs w:val="24"/>
        </w:rPr>
        <w:t>calmea@greatlakesacademy.org</w:t>
      </w:r>
      <w:r w:rsidR="0080210A" w:rsidRPr="0080210A">
        <w:rPr>
          <w:rFonts w:cstheme="minorHAnsi"/>
          <w:sz w:val="24"/>
          <w:szCs w:val="24"/>
        </w:rPr>
        <w:t xml:space="preserve"> </w:t>
      </w:r>
      <w:r w:rsidR="00D43C2C" w:rsidRPr="0080210A">
        <w:rPr>
          <w:rFonts w:cstheme="minorHAnsi"/>
          <w:sz w:val="24"/>
          <w:szCs w:val="24"/>
        </w:rPr>
        <w:t xml:space="preserve">or at </w:t>
      </w:r>
      <w:r w:rsidR="00D07B6E" w:rsidRPr="00D07B6E">
        <w:rPr>
          <w:rFonts w:cstheme="minorHAnsi"/>
          <w:sz w:val="24"/>
          <w:szCs w:val="24"/>
        </w:rPr>
        <w:t>46312 Woodward Ave.</w:t>
      </w:r>
      <w:r w:rsidR="00D07B6E">
        <w:rPr>
          <w:rFonts w:cstheme="minorHAnsi"/>
          <w:sz w:val="24"/>
          <w:szCs w:val="24"/>
        </w:rPr>
        <w:t xml:space="preserve"> </w:t>
      </w:r>
      <w:r w:rsidR="00D07B6E" w:rsidRPr="00D07B6E">
        <w:rPr>
          <w:rFonts w:cstheme="minorHAnsi"/>
          <w:sz w:val="24"/>
          <w:szCs w:val="24"/>
        </w:rPr>
        <w:t>Pontiac, MI 48342</w:t>
      </w:r>
    </w:p>
    <w:p w:rsidR="0080210A" w:rsidRPr="00D07B6E" w:rsidRDefault="0080210A" w:rsidP="005D41DB">
      <w:pPr>
        <w:spacing w:after="0"/>
        <w:rPr>
          <w:rFonts w:cstheme="minorHAnsi"/>
          <w:sz w:val="24"/>
          <w:szCs w:val="24"/>
        </w:rPr>
      </w:pPr>
      <w:bookmarkStart w:id="0" w:name="_GoBack"/>
      <w:bookmarkEnd w:id="0"/>
    </w:p>
    <w:p w:rsidR="00D43C2C" w:rsidRPr="00BC417A" w:rsidRDefault="00D43C2C">
      <w:pPr>
        <w:rPr>
          <w:sz w:val="24"/>
          <w:szCs w:val="24"/>
        </w:rPr>
      </w:pPr>
      <w:r w:rsidRPr="00BC417A">
        <w:rPr>
          <w:sz w:val="24"/>
          <w:szCs w:val="24"/>
        </w:rPr>
        <w:t xml:space="preserve">The Academy’s grievance procedures provide for the prompt and equitable resolution of complaints alleging any action that is prohibited by Title IX </w:t>
      </w:r>
      <w:r w:rsidR="002F514A">
        <w:rPr>
          <w:sz w:val="24"/>
          <w:szCs w:val="24"/>
        </w:rPr>
        <w:t>and</w:t>
      </w:r>
      <w:r w:rsidRPr="00BC417A">
        <w:rPr>
          <w:sz w:val="24"/>
          <w:szCs w:val="24"/>
        </w:rPr>
        <w:t xml:space="preserve"> its implementing regulations.  These procedures address how to report </w:t>
      </w:r>
      <w:r w:rsidR="002F514A">
        <w:rPr>
          <w:sz w:val="24"/>
          <w:szCs w:val="24"/>
        </w:rPr>
        <w:t>and</w:t>
      </w:r>
      <w:r w:rsidRPr="00BC417A">
        <w:rPr>
          <w:sz w:val="24"/>
          <w:szCs w:val="24"/>
        </w:rPr>
        <w:t xml:space="preserve"> file a complaint of sex discrimination.</w:t>
      </w:r>
    </w:p>
    <w:p w:rsidR="00D43C2C" w:rsidRPr="00BC417A" w:rsidRDefault="002F514A">
      <w:pPr>
        <w:rPr>
          <w:sz w:val="24"/>
          <w:szCs w:val="24"/>
        </w:rPr>
      </w:pPr>
      <w:r>
        <w:rPr>
          <w:sz w:val="24"/>
          <w:szCs w:val="24"/>
        </w:rPr>
        <w:t xml:space="preserve">The Academy’s Title IX Nondiscrimination </w:t>
      </w:r>
      <w:r w:rsidR="00723862">
        <w:rPr>
          <w:sz w:val="24"/>
          <w:szCs w:val="24"/>
        </w:rPr>
        <w:t xml:space="preserve">Board </w:t>
      </w:r>
      <w:r>
        <w:rPr>
          <w:sz w:val="24"/>
          <w:szCs w:val="24"/>
        </w:rPr>
        <w:t xml:space="preserve">Policy and </w:t>
      </w:r>
      <w:r w:rsidR="00D43C2C" w:rsidRPr="00BC417A">
        <w:rPr>
          <w:sz w:val="24"/>
          <w:szCs w:val="24"/>
        </w:rPr>
        <w:t>grievance procedures are post</w:t>
      </w:r>
      <w:r w:rsidR="00DF3287">
        <w:rPr>
          <w:sz w:val="24"/>
          <w:szCs w:val="24"/>
        </w:rPr>
        <w:t>ed</w:t>
      </w:r>
      <w:r w:rsidR="00D43C2C" w:rsidRPr="00BC417A">
        <w:rPr>
          <w:sz w:val="24"/>
          <w:szCs w:val="24"/>
        </w:rPr>
        <w:t xml:space="preserve"> on the Academy’s website and are available here</w:t>
      </w:r>
      <w:r w:rsidR="00DC3277" w:rsidRPr="0080210A">
        <w:rPr>
          <w:sz w:val="24"/>
          <w:szCs w:val="24"/>
        </w:rPr>
        <w:t>-</w:t>
      </w:r>
      <w:r w:rsidR="006503AB">
        <w:rPr>
          <w:sz w:val="24"/>
          <w:szCs w:val="24"/>
        </w:rPr>
        <w:t xml:space="preserve"> </w:t>
      </w:r>
      <w:hyperlink r:id="rId6" w:history="1">
        <w:r w:rsidR="00D07B6E" w:rsidRPr="00D07B6E">
          <w:rPr>
            <w:rStyle w:val="Hyperlink"/>
          </w:rPr>
          <w:t>https://secure.munetrix.com/n/Michigan/Schools/GDR/Oakland-Schools/PSA/Great-Lakes-Academy?banner=headingMultiYear</w:t>
        </w:r>
      </w:hyperlink>
    </w:p>
    <w:sectPr w:rsidR="00D43C2C" w:rsidRPr="00BC4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E4" w:rsidRDefault="00635EE4" w:rsidP="00EF460F">
      <w:pPr>
        <w:spacing w:after="0" w:line="240" w:lineRule="auto"/>
      </w:pPr>
      <w:r>
        <w:separator/>
      </w:r>
    </w:p>
  </w:endnote>
  <w:endnote w:type="continuationSeparator" w:id="0">
    <w:p w:rsidR="00635EE4" w:rsidRDefault="00635EE4" w:rsidP="00EF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60F" w:rsidRPr="00EF460F" w:rsidRDefault="00EF460F">
    <w:pPr>
      <w:pStyle w:val="Footer"/>
      <w:rPr>
        <w:sz w:val="16"/>
        <w:szCs w:val="16"/>
      </w:rPr>
    </w:pPr>
    <w:r w:rsidRPr="00EF460F">
      <w:rPr>
        <w:sz w:val="16"/>
        <w:szCs w:val="16"/>
      </w:rPr>
      <w:t>8/1/2024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E4" w:rsidRDefault="00635EE4" w:rsidP="00EF460F">
      <w:pPr>
        <w:spacing w:after="0" w:line="240" w:lineRule="auto"/>
      </w:pPr>
      <w:r>
        <w:separator/>
      </w:r>
    </w:p>
  </w:footnote>
  <w:footnote w:type="continuationSeparator" w:id="0">
    <w:p w:rsidR="00635EE4" w:rsidRDefault="00635EE4" w:rsidP="00EF4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2E"/>
    <w:rsid w:val="000F3A2E"/>
    <w:rsid w:val="00183B0D"/>
    <w:rsid w:val="001C75E6"/>
    <w:rsid w:val="002151DB"/>
    <w:rsid w:val="002877EC"/>
    <w:rsid w:val="002A3FBB"/>
    <w:rsid w:val="002F514A"/>
    <w:rsid w:val="00353BFD"/>
    <w:rsid w:val="003D6EC8"/>
    <w:rsid w:val="00413EA9"/>
    <w:rsid w:val="004E487C"/>
    <w:rsid w:val="005D41DB"/>
    <w:rsid w:val="00635EE4"/>
    <w:rsid w:val="006503AB"/>
    <w:rsid w:val="0067102C"/>
    <w:rsid w:val="007059A3"/>
    <w:rsid w:val="00723862"/>
    <w:rsid w:val="00784D68"/>
    <w:rsid w:val="0080210A"/>
    <w:rsid w:val="00BC417A"/>
    <w:rsid w:val="00BE5CF3"/>
    <w:rsid w:val="00D01574"/>
    <w:rsid w:val="00D07B6E"/>
    <w:rsid w:val="00D43C2C"/>
    <w:rsid w:val="00DB378C"/>
    <w:rsid w:val="00DC3277"/>
    <w:rsid w:val="00DF3287"/>
    <w:rsid w:val="00EC60C4"/>
    <w:rsid w:val="00EF460F"/>
    <w:rsid w:val="00F8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992C"/>
  <w15:chartTrackingRefBased/>
  <w15:docId w15:val="{2ADAC332-82FC-493D-ACD3-C8A9F226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CF3"/>
    <w:pPr>
      <w:autoSpaceDE w:val="0"/>
      <w:autoSpaceDN w:val="0"/>
      <w:adjustRightInd w:val="0"/>
      <w:spacing w:after="200" w:line="276"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5D41DB"/>
    <w:rPr>
      <w:color w:val="0563C1" w:themeColor="hyperlink"/>
      <w:u w:val="single"/>
    </w:rPr>
  </w:style>
  <w:style w:type="character" w:styleId="UnresolvedMention">
    <w:name w:val="Unresolved Mention"/>
    <w:basedOn w:val="DefaultParagraphFont"/>
    <w:uiPriority w:val="99"/>
    <w:semiHidden/>
    <w:unhideWhenUsed/>
    <w:rsid w:val="005D41DB"/>
    <w:rPr>
      <w:color w:val="605E5C"/>
      <w:shd w:val="clear" w:color="auto" w:fill="E1DFDD"/>
    </w:rPr>
  </w:style>
  <w:style w:type="character" w:styleId="FollowedHyperlink">
    <w:name w:val="FollowedHyperlink"/>
    <w:basedOn w:val="DefaultParagraphFont"/>
    <w:uiPriority w:val="99"/>
    <w:semiHidden/>
    <w:unhideWhenUsed/>
    <w:rsid w:val="005D41DB"/>
    <w:rPr>
      <w:color w:val="954F72" w:themeColor="followedHyperlink"/>
      <w:u w:val="single"/>
    </w:rPr>
  </w:style>
  <w:style w:type="paragraph" w:styleId="Header">
    <w:name w:val="header"/>
    <w:basedOn w:val="Normal"/>
    <w:link w:val="HeaderChar"/>
    <w:uiPriority w:val="99"/>
    <w:unhideWhenUsed/>
    <w:rsid w:val="00EF4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0F"/>
  </w:style>
  <w:style w:type="paragraph" w:styleId="Footer">
    <w:name w:val="footer"/>
    <w:basedOn w:val="Normal"/>
    <w:link w:val="FooterChar"/>
    <w:uiPriority w:val="99"/>
    <w:unhideWhenUsed/>
    <w:rsid w:val="00EF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munetrix.com/n/Michigan/Schools/GDR/Oakland-Schools/PSA/Great-Lakes-Academy?banner=headingMultiYe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CSPartners Partner Solutions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Cook</dc:creator>
  <cp:keywords/>
  <dc:description/>
  <cp:lastModifiedBy>Crystal Schroeder</cp:lastModifiedBy>
  <cp:revision>2</cp:revision>
  <dcterms:created xsi:type="dcterms:W3CDTF">2024-10-21T17:32:00Z</dcterms:created>
  <dcterms:modified xsi:type="dcterms:W3CDTF">2024-10-21T17:32:00Z</dcterms:modified>
</cp:coreProperties>
</file>